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D43527">
        <w:tc>
          <w:tcPr>
            <w:tcW w:w="4675" w:type="dxa"/>
            <w:shd w:val="clear" w:color="auto" w:fill="A5A5A5" w:themeFill="accent3"/>
          </w:tcPr>
          <w:p w:rsidR="00D43527" w:rsidRDefault="00C05D36">
            <w:r>
              <w:t>Output Data from instrument (Reading)</w:t>
            </w:r>
          </w:p>
        </w:tc>
        <w:tc>
          <w:tcPr>
            <w:tcW w:w="4675" w:type="dxa"/>
            <w:shd w:val="clear" w:color="auto" w:fill="A5A5A5" w:themeFill="accent3"/>
          </w:tcPr>
          <w:p w:rsidR="00D43527" w:rsidRDefault="00C05D36">
            <w:proofErr w:type="spellStart"/>
            <w:r>
              <w:t>Addressess</w:t>
            </w:r>
            <w:proofErr w:type="spellEnd"/>
            <w:r>
              <w:t xml:space="preserve"> – Input assembly</w:t>
            </w:r>
          </w:p>
        </w:tc>
      </w:tr>
      <w:tr w:rsidR="00D43527">
        <w:tc>
          <w:tcPr>
            <w:tcW w:w="4675" w:type="dxa"/>
          </w:tcPr>
          <w:p w:rsidR="00D43527" w:rsidRDefault="00C05D36">
            <w:r>
              <w:t>Internal use only[2bytes] Not used</w:t>
            </w:r>
          </w:p>
        </w:tc>
        <w:tc>
          <w:tcPr>
            <w:tcW w:w="4675" w:type="dxa"/>
          </w:tcPr>
          <w:p w:rsidR="00D43527" w:rsidRDefault="00C05D36">
            <w:r>
              <w:t>0x0000 – 0x0001</w:t>
            </w:r>
          </w:p>
        </w:tc>
      </w:tr>
      <w:tr w:rsidR="00D43527">
        <w:tc>
          <w:tcPr>
            <w:tcW w:w="4675" w:type="dxa"/>
          </w:tcPr>
          <w:p w:rsidR="00D43527" w:rsidRDefault="00C05D36">
            <w:r>
              <w:t>Internal use only[2bytes] Not used</w:t>
            </w:r>
          </w:p>
        </w:tc>
        <w:tc>
          <w:tcPr>
            <w:tcW w:w="4675" w:type="dxa"/>
          </w:tcPr>
          <w:p w:rsidR="00D43527" w:rsidRDefault="00C05D36">
            <w:r>
              <w:t>0x0002 – 0x0003</w:t>
            </w:r>
          </w:p>
        </w:tc>
      </w:tr>
      <w:tr w:rsidR="00D43527">
        <w:tc>
          <w:tcPr>
            <w:tcW w:w="4675" w:type="dxa"/>
          </w:tcPr>
          <w:p w:rsidR="00D43527" w:rsidRDefault="00C05D36">
            <w:r>
              <w:t>Gross Weight</w:t>
            </w:r>
            <w:r w:rsidR="00C93402">
              <w:t xml:space="preserve"> (LSW)</w:t>
            </w:r>
            <w:r>
              <w:t xml:space="preserve"> [</w:t>
            </w:r>
            <w:r w:rsidR="00C93402">
              <w:t>2</w:t>
            </w:r>
            <w:r>
              <w:t xml:space="preserve"> bytes]</w:t>
            </w:r>
          </w:p>
        </w:tc>
        <w:tc>
          <w:tcPr>
            <w:tcW w:w="4675" w:type="dxa"/>
          </w:tcPr>
          <w:p w:rsidR="00D43527" w:rsidRDefault="00C05D36">
            <w:r>
              <w:t>0x0004 – 0x000</w:t>
            </w:r>
            <w:r w:rsidR="00C93402">
              <w:t>5</w:t>
            </w:r>
          </w:p>
        </w:tc>
      </w:tr>
      <w:tr w:rsidR="00C93402">
        <w:tc>
          <w:tcPr>
            <w:tcW w:w="4675" w:type="dxa"/>
          </w:tcPr>
          <w:p w:rsidR="00C93402" w:rsidRDefault="00C93402">
            <w:r>
              <w:t>Gross Weight (MSW) [2 bytes]</w:t>
            </w:r>
          </w:p>
        </w:tc>
        <w:tc>
          <w:tcPr>
            <w:tcW w:w="4675" w:type="dxa"/>
          </w:tcPr>
          <w:p w:rsidR="00C93402" w:rsidRDefault="00C93402">
            <w:r>
              <w:t>0x000</w:t>
            </w:r>
            <w:r>
              <w:t>6</w:t>
            </w:r>
            <w:r>
              <w:t xml:space="preserve"> – 0x000</w:t>
            </w:r>
            <w:r>
              <w:t>7</w:t>
            </w:r>
          </w:p>
        </w:tc>
      </w:tr>
      <w:tr w:rsidR="00D43527">
        <w:tc>
          <w:tcPr>
            <w:tcW w:w="4675" w:type="dxa"/>
          </w:tcPr>
          <w:p w:rsidR="00D43527" w:rsidRDefault="00C05D36">
            <w:r>
              <w:t>Net Weight</w:t>
            </w:r>
            <w:r w:rsidR="00C93402">
              <w:t xml:space="preserve"> (LSW) </w:t>
            </w:r>
            <w:r>
              <w:t>[</w:t>
            </w:r>
            <w:r w:rsidR="00C93402">
              <w:t>2</w:t>
            </w:r>
            <w:r>
              <w:t xml:space="preserve"> bytes]</w:t>
            </w:r>
          </w:p>
        </w:tc>
        <w:tc>
          <w:tcPr>
            <w:tcW w:w="4675" w:type="dxa"/>
          </w:tcPr>
          <w:p w:rsidR="00D43527" w:rsidRDefault="00C05D36">
            <w:r>
              <w:t>0x0008 – 0x00</w:t>
            </w:r>
            <w:r w:rsidR="00C93402">
              <w:t>09</w:t>
            </w:r>
          </w:p>
        </w:tc>
      </w:tr>
      <w:tr w:rsidR="00C93402">
        <w:tc>
          <w:tcPr>
            <w:tcW w:w="4675" w:type="dxa"/>
          </w:tcPr>
          <w:p w:rsidR="00C93402" w:rsidRDefault="00C93402">
            <w:r>
              <w:t>New Weight (MSW) [2bytes]</w:t>
            </w:r>
          </w:p>
        </w:tc>
        <w:tc>
          <w:tcPr>
            <w:tcW w:w="4675" w:type="dxa"/>
          </w:tcPr>
          <w:p w:rsidR="00C93402" w:rsidRDefault="00C93402">
            <w:r>
              <w:t>0x00</w:t>
            </w:r>
            <w:r>
              <w:t>10</w:t>
            </w:r>
            <w:r>
              <w:t xml:space="preserve"> – 0x00</w:t>
            </w:r>
            <w:r>
              <w:t>11</w:t>
            </w:r>
          </w:p>
        </w:tc>
      </w:tr>
      <w:tr w:rsidR="00D43527">
        <w:tc>
          <w:tcPr>
            <w:tcW w:w="4675" w:type="dxa"/>
          </w:tcPr>
          <w:p w:rsidR="00D43527" w:rsidRDefault="00C05D36">
            <w:r>
              <w:t>Exchange Register</w:t>
            </w:r>
            <w:r w:rsidR="00C93402">
              <w:t xml:space="preserve"> (LSW)</w:t>
            </w:r>
            <w:r>
              <w:t xml:space="preserve"> [</w:t>
            </w:r>
            <w:r w:rsidR="00C93402">
              <w:t>2</w:t>
            </w:r>
            <w:r>
              <w:t xml:space="preserve"> </w:t>
            </w:r>
            <w:r>
              <w:t>bytes]</w:t>
            </w:r>
          </w:p>
        </w:tc>
        <w:tc>
          <w:tcPr>
            <w:tcW w:w="4675" w:type="dxa"/>
          </w:tcPr>
          <w:p w:rsidR="00D43527" w:rsidRDefault="00C05D36">
            <w:r>
              <w:t>0x0012 – 0x00</w:t>
            </w:r>
            <w:r w:rsidR="00C93402">
              <w:t>13</w:t>
            </w:r>
          </w:p>
        </w:tc>
      </w:tr>
      <w:tr w:rsidR="00C93402">
        <w:tc>
          <w:tcPr>
            <w:tcW w:w="4675" w:type="dxa"/>
          </w:tcPr>
          <w:p w:rsidR="00C93402" w:rsidRDefault="00C93402">
            <w:r>
              <w:t>Exchange Register (MSW) [2 bytes]</w:t>
            </w:r>
          </w:p>
        </w:tc>
        <w:tc>
          <w:tcPr>
            <w:tcW w:w="4675" w:type="dxa"/>
          </w:tcPr>
          <w:p w:rsidR="00C93402" w:rsidRDefault="00C93402">
            <w:r>
              <w:t>0x00</w:t>
            </w:r>
            <w:r>
              <w:t>1</w:t>
            </w:r>
            <w:r>
              <w:t>4 – 0x00</w:t>
            </w:r>
            <w:r>
              <w:t>1</w:t>
            </w:r>
            <w:r>
              <w:t>5</w:t>
            </w:r>
          </w:p>
        </w:tc>
      </w:tr>
      <w:tr w:rsidR="00D43527">
        <w:tc>
          <w:tcPr>
            <w:tcW w:w="4675" w:type="dxa"/>
          </w:tcPr>
          <w:p w:rsidR="00D43527" w:rsidRDefault="00C05D36">
            <w:r>
              <w:t>Status Register [2 bytes]</w:t>
            </w:r>
          </w:p>
        </w:tc>
        <w:tc>
          <w:tcPr>
            <w:tcW w:w="4675" w:type="dxa"/>
          </w:tcPr>
          <w:p w:rsidR="00D43527" w:rsidRDefault="00C05D36">
            <w:r>
              <w:t>0x0016 – 0.0017</w:t>
            </w:r>
          </w:p>
        </w:tc>
      </w:tr>
      <w:tr w:rsidR="00D43527">
        <w:tc>
          <w:tcPr>
            <w:tcW w:w="4675" w:type="dxa"/>
          </w:tcPr>
          <w:p w:rsidR="00D43527" w:rsidRDefault="00C05D36">
            <w:r>
              <w:t>Digital Input Status [2 bytes]</w:t>
            </w:r>
          </w:p>
        </w:tc>
        <w:tc>
          <w:tcPr>
            <w:tcW w:w="4675" w:type="dxa"/>
          </w:tcPr>
          <w:p w:rsidR="00D43527" w:rsidRDefault="00C05D36">
            <w:r>
              <w:t>0x0018 – 0.0019</w:t>
            </w:r>
          </w:p>
        </w:tc>
      </w:tr>
      <w:tr w:rsidR="00D43527">
        <w:tc>
          <w:tcPr>
            <w:tcW w:w="4675" w:type="dxa"/>
          </w:tcPr>
          <w:p w:rsidR="00D43527" w:rsidRDefault="00C05D36">
            <w:r>
              <w:t>Digital Output Status [2bytes]</w:t>
            </w:r>
          </w:p>
        </w:tc>
        <w:tc>
          <w:tcPr>
            <w:tcW w:w="4675" w:type="dxa"/>
          </w:tcPr>
          <w:p w:rsidR="00D43527" w:rsidRDefault="00C05D36">
            <w:r>
              <w:t>0x0020 – 0x0021</w:t>
            </w:r>
          </w:p>
        </w:tc>
      </w:tr>
    </w:tbl>
    <w:p w:rsidR="00D43527" w:rsidRDefault="00D43527"/>
    <w:p w:rsidR="00D43527" w:rsidRDefault="00D4352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D43527">
        <w:tc>
          <w:tcPr>
            <w:tcW w:w="4675" w:type="dxa"/>
            <w:shd w:val="clear" w:color="auto" w:fill="A5A5A5" w:themeFill="accent3"/>
          </w:tcPr>
          <w:p w:rsidR="00D43527" w:rsidRDefault="00C05D36">
            <w:r>
              <w:t>Input Data To instrument (Reading)</w:t>
            </w:r>
          </w:p>
        </w:tc>
        <w:tc>
          <w:tcPr>
            <w:tcW w:w="4675" w:type="dxa"/>
            <w:shd w:val="clear" w:color="auto" w:fill="A5A5A5" w:themeFill="accent3"/>
          </w:tcPr>
          <w:p w:rsidR="00D43527" w:rsidRDefault="00C05D36">
            <w:proofErr w:type="spellStart"/>
            <w:r>
              <w:t>Addressess</w:t>
            </w:r>
            <w:proofErr w:type="spellEnd"/>
            <w:r>
              <w:t xml:space="preserve"> – Output assembly</w:t>
            </w:r>
          </w:p>
        </w:tc>
      </w:tr>
      <w:tr w:rsidR="00D43527">
        <w:tc>
          <w:tcPr>
            <w:tcW w:w="4675" w:type="dxa"/>
          </w:tcPr>
          <w:p w:rsidR="00D43527" w:rsidRDefault="00C05D36">
            <w:r>
              <w:t>Command Register [2 bytes]</w:t>
            </w:r>
          </w:p>
        </w:tc>
        <w:tc>
          <w:tcPr>
            <w:tcW w:w="4675" w:type="dxa"/>
          </w:tcPr>
          <w:p w:rsidR="00D43527" w:rsidRDefault="00C05D36">
            <w:r>
              <w:t>0x0000 – 0x0001</w:t>
            </w:r>
          </w:p>
        </w:tc>
      </w:tr>
      <w:tr w:rsidR="00D43527">
        <w:tc>
          <w:tcPr>
            <w:tcW w:w="4675" w:type="dxa"/>
          </w:tcPr>
          <w:p w:rsidR="00D43527" w:rsidRDefault="00C05D36">
            <w:r>
              <w:t>Digital Outputs Command [2bytes]</w:t>
            </w:r>
          </w:p>
        </w:tc>
        <w:tc>
          <w:tcPr>
            <w:tcW w:w="4675" w:type="dxa"/>
          </w:tcPr>
          <w:p w:rsidR="00D43527" w:rsidRDefault="00C05D36">
            <w:r>
              <w:t>0x0002 – 0x0003</w:t>
            </w:r>
          </w:p>
        </w:tc>
      </w:tr>
      <w:tr w:rsidR="00D43527">
        <w:tc>
          <w:tcPr>
            <w:tcW w:w="4675" w:type="dxa"/>
          </w:tcPr>
          <w:p w:rsidR="00D43527" w:rsidRDefault="00C05D36">
            <w:r>
              <w:t>Exchange Register [4 bytes]</w:t>
            </w:r>
          </w:p>
        </w:tc>
        <w:tc>
          <w:tcPr>
            <w:tcW w:w="4675" w:type="dxa"/>
          </w:tcPr>
          <w:p w:rsidR="00D43527" w:rsidRDefault="00C05D36">
            <w:r>
              <w:t>0x0004 – 0x0007</w:t>
            </w:r>
          </w:p>
        </w:tc>
      </w:tr>
    </w:tbl>
    <w:p w:rsidR="00D43527" w:rsidRDefault="00D43527"/>
    <w:tbl>
      <w:tblPr>
        <w:tblStyle w:val="TableGrid"/>
        <w:tblW w:w="0" w:type="auto"/>
        <w:shd w:val="clear" w:color="auto" w:fill="A5A5A5" w:themeFill="accent3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D43527">
        <w:tc>
          <w:tcPr>
            <w:tcW w:w="9350" w:type="dxa"/>
            <w:gridSpan w:val="3"/>
            <w:tcBorders>
              <w:bottom w:val="single" w:sz="4" w:space="0" w:color="auto"/>
            </w:tcBorders>
            <w:shd w:val="clear" w:color="auto" w:fill="A5A5A5" w:themeFill="accent3"/>
          </w:tcPr>
          <w:p w:rsidR="00D43527" w:rsidRDefault="00C05D36">
            <w:pPr>
              <w:jc w:val="center"/>
            </w:pPr>
            <w:r>
              <w:t>Manual Settings for communication</w:t>
            </w:r>
          </w:p>
        </w:tc>
      </w:tr>
      <w:tr w:rsidR="00D43527">
        <w:tc>
          <w:tcPr>
            <w:tcW w:w="3116" w:type="dxa"/>
            <w:shd w:val="clear" w:color="auto" w:fill="FFFFFF" w:themeFill="background1"/>
          </w:tcPr>
          <w:p w:rsidR="00D43527" w:rsidRDefault="00C05D36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b/>
                <w:bCs/>
                <w:sz w:val="26"/>
                <w:szCs w:val="26"/>
              </w:rPr>
            </w:pPr>
            <w:r>
              <w:rPr>
                <w:rFonts w:ascii="Arial Narrow" w:hAnsi="Arial Narrow" w:cs="Arial Narrow"/>
                <w:b/>
                <w:bCs/>
                <w:sz w:val="26"/>
                <w:szCs w:val="26"/>
              </w:rPr>
              <w:t xml:space="preserve">Field </w:t>
            </w:r>
          </w:p>
        </w:tc>
        <w:tc>
          <w:tcPr>
            <w:tcW w:w="3117" w:type="dxa"/>
            <w:shd w:val="clear" w:color="auto" w:fill="FFFFFF" w:themeFill="background1"/>
          </w:tcPr>
          <w:p w:rsidR="00D43527" w:rsidRDefault="00C05D36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b/>
                <w:bCs/>
                <w:sz w:val="26"/>
                <w:szCs w:val="26"/>
              </w:rPr>
            </w:pPr>
            <w:r>
              <w:rPr>
                <w:rFonts w:ascii="Arial Narrow" w:hAnsi="Arial Narrow" w:cs="Arial Narrow"/>
                <w:b/>
                <w:bCs/>
                <w:sz w:val="26"/>
                <w:szCs w:val="26"/>
              </w:rPr>
              <w:t xml:space="preserve">Read </w:t>
            </w:r>
          </w:p>
        </w:tc>
        <w:tc>
          <w:tcPr>
            <w:tcW w:w="3117" w:type="dxa"/>
            <w:shd w:val="clear" w:color="auto" w:fill="FFFFFF" w:themeFill="background1"/>
          </w:tcPr>
          <w:p w:rsidR="00D43527" w:rsidRDefault="00C05D36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b/>
                <w:bCs/>
                <w:sz w:val="26"/>
                <w:szCs w:val="26"/>
              </w:rPr>
            </w:pPr>
            <w:r>
              <w:rPr>
                <w:rFonts w:ascii="Arial Narrow" w:hAnsi="Arial Narrow" w:cs="Arial Narrow"/>
                <w:b/>
                <w:bCs/>
                <w:sz w:val="26"/>
                <w:szCs w:val="26"/>
              </w:rPr>
              <w:t>Write</w:t>
            </w:r>
          </w:p>
        </w:tc>
      </w:tr>
      <w:tr w:rsidR="00D43527">
        <w:tc>
          <w:tcPr>
            <w:tcW w:w="3116" w:type="dxa"/>
            <w:shd w:val="clear" w:color="auto" w:fill="FFFFFF" w:themeFill="background1"/>
          </w:tcPr>
          <w:p w:rsidR="00D43527" w:rsidRDefault="00C05D36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26"/>
                <w:szCs w:val="26"/>
              </w:rPr>
            </w:pPr>
            <w:r>
              <w:rPr>
                <w:rFonts w:ascii="Arial Narrow" w:hAnsi="Arial Narrow" w:cs="Arial Narrow"/>
                <w:sz w:val="26"/>
                <w:szCs w:val="26"/>
              </w:rPr>
              <w:t xml:space="preserve">Service </w:t>
            </w:r>
          </w:p>
        </w:tc>
        <w:tc>
          <w:tcPr>
            <w:tcW w:w="3117" w:type="dxa"/>
            <w:shd w:val="clear" w:color="auto" w:fill="FFFFFF" w:themeFill="background1"/>
          </w:tcPr>
          <w:p w:rsidR="00D43527" w:rsidRDefault="00C05D36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26"/>
                <w:szCs w:val="26"/>
              </w:rPr>
            </w:pPr>
            <w:r>
              <w:rPr>
                <w:rFonts w:ascii="Arial Narrow" w:hAnsi="Arial Narrow" w:cs="Arial Narrow"/>
                <w:sz w:val="26"/>
                <w:szCs w:val="26"/>
              </w:rPr>
              <w:t xml:space="preserve">0x0E </w:t>
            </w:r>
          </w:p>
        </w:tc>
        <w:tc>
          <w:tcPr>
            <w:tcW w:w="3117" w:type="dxa"/>
            <w:shd w:val="clear" w:color="auto" w:fill="FFFFFF" w:themeFill="background1"/>
          </w:tcPr>
          <w:p w:rsidR="00D43527" w:rsidRDefault="00C05D36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26"/>
                <w:szCs w:val="26"/>
              </w:rPr>
            </w:pPr>
            <w:r>
              <w:rPr>
                <w:rFonts w:ascii="Arial Narrow" w:hAnsi="Arial Narrow" w:cs="Arial Narrow"/>
                <w:sz w:val="26"/>
                <w:szCs w:val="26"/>
              </w:rPr>
              <w:t>0x10</w:t>
            </w:r>
          </w:p>
        </w:tc>
      </w:tr>
      <w:tr w:rsidR="00D43527">
        <w:tc>
          <w:tcPr>
            <w:tcW w:w="3116" w:type="dxa"/>
            <w:shd w:val="clear" w:color="auto" w:fill="FFFFFF" w:themeFill="background1"/>
          </w:tcPr>
          <w:p w:rsidR="00D43527" w:rsidRDefault="00C05D36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26"/>
                <w:szCs w:val="26"/>
              </w:rPr>
            </w:pPr>
            <w:r>
              <w:rPr>
                <w:rFonts w:ascii="Arial Narrow" w:hAnsi="Arial Narrow" w:cs="Arial Narrow"/>
                <w:sz w:val="26"/>
                <w:szCs w:val="26"/>
              </w:rPr>
              <w:t xml:space="preserve">Class </w:t>
            </w:r>
          </w:p>
        </w:tc>
        <w:tc>
          <w:tcPr>
            <w:tcW w:w="3117" w:type="dxa"/>
            <w:shd w:val="clear" w:color="auto" w:fill="FFFFFF" w:themeFill="background1"/>
          </w:tcPr>
          <w:p w:rsidR="00D43527" w:rsidRDefault="00C05D36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26"/>
                <w:szCs w:val="26"/>
              </w:rPr>
            </w:pPr>
            <w:r>
              <w:rPr>
                <w:rFonts w:ascii="Arial Narrow" w:hAnsi="Arial Narrow" w:cs="Arial Narrow"/>
                <w:sz w:val="26"/>
                <w:szCs w:val="26"/>
              </w:rPr>
              <w:t>0x04</w:t>
            </w:r>
          </w:p>
        </w:tc>
        <w:tc>
          <w:tcPr>
            <w:tcW w:w="3117" w:type="dxa"/>
            <w:shd w:val="clear" w:color="auto" w:fill="FFFFFF" w:themeFill="background1"/>
          </w:tcPr>
          <w:p w:rsidR="00D43527" w:rsidRDefault="00C05D36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26"/>
                <w:szCs w:val="26"/>
              </w:rPr>
            </w:pPr>
            <w:r>
              <w:rPr>
                <w:rFonts w:ascii="Arial Narrow" w:hAnsi="Arial Narrow" w:cs="Arial Narrow"/>
                <w:sz w:val="26"/>
                <w:szCs w:val="26"/>
              </w:rPr>
              <w:t>0x04</w:t>
            </w:r>
          </w:p>
        </w:tc>
      </w:tr>
      <w:tr w:rsidR="00D43527">
        <w:tc>
          <w:tcPr>
            <w:tcW w:w="3116" w:type="dxa"/>
            <w:shd w:val="clear" w:color="auto" w:fill="FFFFFF" w:themeFill="background1"/>
          </w:tcPr>
          <w:p w:rsidR="00D43527" w:rsidRDefault="00C05D36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26"/>
                <w:szCs w:val="26"/>
              </w:rPr>
            </w:pPr>
            <w:r>
              <w:rPr>
                <w:rFonts w:ascii="Arial Narrow" w:hAnsi="Arial Narrow" w:cs="Arial Narrow"/>
                <w:sz w:val="26"/>
                <w:szCs w:val="26"/>
              </w:rPr>
              <w:t xml:space="preserve">Instance </w:t>
            </w:r>
          </w:p>
        </w:tc>
        <w:tc>
          <w:tcPr>
            <w:tcW w:w="3117" w:type="dxa"/>
            <w:shd w:val="clear" w:color="auto" w:fill="FFFFFF" w:themeFill="background1"/>
          </w:tcPr>
          <w:p w:rsidR="00D43527" w:rsidRDefault="00C05D36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26"/>
                <w:szCs w:val="26"/>
              </w:rPr>
            </w:pPr>
            <w:r>
              <w:rPr>
                <w:rFonts w:ascii="Arial Narrow" w:hAnsi="Arial Narrow" w:cs="Arial Narrow"/>
                <w:sz w:val="26"/>
                <w:szCs w:val="26"/>
              </w:rPr>
              <w:t>0x65</w:t>
            </w:r>
          </w:p>
        </w:tc>
        <w:tc>
          <w:tcPr>
            <w:tcW w:w="3117" w:type="dxa"/>
            <w:shd w:val="clear" w:color="auto" w:fill="FFFFFF" w:themeFill="background1"/>
          </w:tcPr>
          <w:p w:rsidR="00D43527" w:rsidRDefault="00C05D36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26"/>
                <w:szCs w:val="26"/>
              </w:rPr>
            </w:pPr>
            <w:r>
              <w:rPr>
                <w:rFonts w:ascii="Arial Narrow" w:hAnsi="Arial Narrow" w:cs="Arial Narrow"/>
                <w:sz w:val="26"/>
                <w:szCs w:val="26"/>
              </w:rPr>
              <w:t>0x64</w:t>
            </w:r>
          </w:p>
        </w:tc>
      </w:tr>
      <w:tr w:rsidR="00D43527">
        <w:tc>
          <w:tcPr>
            <w:tcW w:w="3116" w:type="dxa"/>
            <w:shd w:val="clear" w:color="auto" w:fill="FFFFFF" w:themeFill="background1"/>
          </w:tcPr>
          <w:p w:rsidR="00D43527" w:rsidRDefault="00C05D36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26"/>
                <w:szCs w:val="26"/>
              </w:rPr>
            </w:pPr>
            <w:r>
              <w:rPr>
                <w:rFonts w:ascii="Arial Narrow" w:hAnsi="Arial Narrow" w:cs="Arial Narrow"/>
                <w:sz w:val="26"/>
                <w:szCs w:val="26"/>
              </w:rPr>
              <w:t xml:space="preserve">Attribute </w:t>
            </w:r>
          </w:p>
        </w:tc>
        <w:tc>
          <w:tcPr>
            <w:tcW w:w="3117" w:type="dxa"/>
            <w:shd w:val="clear" w:color="auto" w:fill="FFFFFF" w:themeFill="background1"/>
          </w:tcPr>
          <w:p w:rsidR="00D43527" w:rsidRDefault="00C05D36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26"/>
                <w:szCs w:val="26"/>
              </w:rPr>
            </w:pPr>
            <w:r>
              <w:rPr>
                <w:rFonts w:ascii="Arial Narrow" w:hAnsi="Arial Narrow" w:cs="Arial Narrow"/>
                <w:sz w:val="26"/>
                <w:szCs w:val="26"/>
              </w:rPr>
              <w:t xml:space="preserve">0x03 </w:t>
            </w:r>
          </w:p>
        </w:tc>
        <w:tc>
          <w:tcPr>
            <w:tcW w:w="3117" w:type="dxa"/>
            <w:shd w:val="clear" w:color="auto" w:fill="FFFFFF" w:themeFill="background1"/>
          </w:tcPr>
          <w:p w:rsidR="00D43527" w:rsidRDefault="00C05D36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26"/>
                <w:szCs w:val="26"/>
              </w:rPr>
            </w:pPr>
            <w:r>
              <w:rPr>
                <w:rFonts w:ascii="Arial Narrow" w:hAnsi="Arial Narrow" w:cs="Arial Narrow"/>
                <w:sz w:val="26"/>
                <w:szCs w:val="26"/>
              </w:rPr>
              <w:t>0x03</w:t>
            </w:r>
          </w:p>
        </w:tc>
      </w:tr>
    </w:tbl>
    <w:p w:rsidR="00D43527" w:rsidRDefault="00C05D36">
      <w:r>
        <w:rPr>
          <w:noProof/>
        </w:rPr>
        <w:lastRenderedPageBreak/>
        <w:drawing>
          <wp:inline distT="0" distB="0" distL="0" distR="0">
            <wp:extent cx="5391150" cy="34575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435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527"/>
    <w:rsid w:val="00C05D36"/>
    <w:rsid w:val="00C93402"/>
    <w:rsid w:val="00C94581"/>
    <w:rsid w:val="00D4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EAA4E"/>
  <w15:chartTrackingRefBased/>
  <w15:docId w15:val="{D086AED4-B6CC-4626-9D5C-99E0734D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Duane Hanson</dc:creator>
  <cp:keywords/>
  <dc:description/>
  <cp:lastModifiedBy>Duane Hanson</cp:lastModifiedBy>
  <cp:revision>4</cp:revision>
  <dcterms:created xsi:type="dcterms:W3CDTF">2018-08-03T20:31:00Z</dcterms:created>
  <dcterms:modified xsi:type="dcterms:W3CDTF">2018-08-03T20:42:00Z</dcterms:modified>
</cp:coreProperties>
</file>